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987" w:rsidRDefault="00A65987" w:rsidP="009D7566">
      <w:pPr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9D7566" w:rsidRDefault="00A65987" w:rsidP="009D7566">
      <w:pPr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проекту постановления </w:t>
      </w:r>
    </w:p>
    <w:p w:rsidR="00A65987" w:rsidRDefault="0086742D" w:rsidP="009D7566">
      <w:pPr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Кабинета Министров </w:t>
      </w:r>
      <w:r w:rsidR="00A65987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A65987" w:rsidRDefault="009813A0" w:rsidP="009D7566">
      <w:pPr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 переносе выходных дней</w:t>
      </w:r>
      <w:r w:rsidR="0063092B">
        <w:rPr>
          <w:rFonts w:ascii="Times New Roman" w:hAnsi="Times New Roman"/>
          <w:b/>
          <w:sz w:val="28"/>
          <w:szCs w:val="28"/>
        </w:rPr>
        <w:t xml:space="preserve"> в </w:t>
      </w:r>
      <w:r w:rsidR="0080680F">
        <w:rPr>
          <w:rFonts w:ascii="Times New Roman" w:hAnsi="Times New Roman"/>
          <w:b/>
          <w:sz w:val="28"/>
          <w:szCs w:val="28"/>
        </w:rPr>
        <w:t>мае 2022 года</w:t>
      </w:r>
      <w:r w:rsidR="00A65987">
        <w:rPr>
          <w:rFonts w:ascii="Times New Roman" w:hAnsi="Times New Roman"/>
          <w:b/>
          <w:sz w:val="28"/>
          <w:szCs w:val="28"/>
        </w:rPr>
        <w:t>»</w:t>
      </w:r>
    </w:p>
    <w:p w:rsidR="00A65987" w:rsidRDefault="00A65987" w:rsidP="006E39D9">
      <w:pPr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p w:rsidR="00A65987" w:rsidRPr="00D1107E" w:rsidRDefault="00A65987" w:rsidP="007F4433">
      <w:pPr>
        <w:pStyle w:val="a3"/>
        <w:numPr>
          <w:ilvl w:val="0"/>
          <w:numId w:val="1"/>
        </w:numPr>
        <w:spacing w:after="0" w:line="240" w:lineRule="auto"/>
        <w:ind w:left="0" w:right="283" w:firstLine="851"/>
        <w:jc w:val="both"/>
        <w:rPr>
          <w:rFonts w:ascii="Times New Roman" w:hAnsi="Times New Roman"/>
          <w:b/>
          <w:sz w:val="28"/>
          <w:szCs w:val="28"/>
        </w:rPr>
      </w:pPr>
      <w:r w:rsidRPr="00D1107E">
        <w:rPr>
          <w:rFonts w:ascii="Times New Roman" w:hAnsi="Times New Roman"/>
          <w:b/>
          <w:sz w:val="28"/>
          <w:szCs w:val="28"/>
        </w:rPr>
        <w:t>Цель и задача проекта</w:t>
      </w:r>
    </w:p>
    <w:p w:rsidR="00A65987" w:rsidRDefault="00A65987" w:rsidP="007F4433">
      <w:pPr>
        <w:spacing w:after="0" w:line="240" w:lineRule="auto"/>
        <w:ind w:right="283"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Представленный проект постановления </w:t>
      </w:r>
      <w:r w:rsidR="00DE5E47">
        <w:rPr>
          <w:rFonts w:ascii="Times New Roman" w:hAnsi="Times New Roman"/>
          <w:sz w:val="28"/>
          <w:szCs w:val="28"/>
          <w:lang w:val="ky-KG"/>
        </w:rPr>
        <w:t xml:space="preserve">Кабинета Министров </w:t>
      </w:r>
      <w:r>
        <w:rPr>
          <w:rFonts w:ascii="Times New Roman" w:hAnsi="Times New Roman"/>
          <w:sz w:val="28"/>
          <w:szCs w:val="28"/>
        </w:rPr>
        <w:t>Кыргызской Республики разработан в соответствии со статьей 113 Трудового кодекса Кыргызской Республики. В целях рационального использования работниками выходных и нерабочих праздничных дней, данным проектом предлагается перенести выходные дни на рабочие.</w:t>
      </w:r>
    </w:p>
    <w:p w:rsidR="00600F68" w:rsidRDefault="00600F68" w:rsidP="007F4433">
      <w:pPr>
        <w:spacing w:after="0" w:line="240" w:lineRule="auto"/>
        <w:ind w:right="283"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A65987" w:rsidRPr="00D1107E" w:rsidRDefault="00A65987" w:rsidP="007F4433">
      <w:pPr>
        <w:tabs>
          <w:tab w:val="left" w:pos="9072"/>
        </w:tabs>
        <w:spacing w:after="0" w:line="240" w:lineRule="auto"/>
        <w:ind w:right="283"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1107E">
        <w:rPr>
          <w:rFonts w:ascii="Times New Roman" w:hAnsi="Times New Roman"/>
          <w:b/>
          <w:sz w:val="28"/>
          <w:szCs w:val="28"/>
        </w:rPr>
        <w:t>2. Описательная часть</w:t>
      </w:r>
    </w:p>
    <w:p w:rsidR="0080680F" w:rsidRPr="00A50A47" w:rsidRDefault="0080680F" w:rsidP="007F4433">
      <w:pPr>
        <w:spacing w:after="0" w:line="240" w:lineRule="auto"/>
        <w:ind w:right="283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50A47">
        <w:rPr>
          <w:rFonts w:ascii="Times New Roman" w:hAnsi="Times New Roman"/>
          <w:sz w:val="28"/>
          <w:szCs w:val="28"/>
        </w:rPr>
        <w:t>Проектом предлагается для работников государственных и муниципальных организаций, учреждений и предприятий, финансируемых из государственного бюджета, работающих по графику пятидневной рабочей недели, у</w:t>
      </w:r>
      <w:r w:rsidRPr="00A50A47">
        <w:rPr>
          <w:rFonts w:ascii="Times New Roman" w:eastAsiaTheme="minorHAnsi" w:hAnsi="Times New Roman" w:cstheme="minorBidi"/>
          <w:sz w:val="28"/>
          <w:szCs w:val="28"/>
        </w:rPr>
        <w:t>становить выходными днями с 1 мая 2022 года по 9 мая 2022 года и перенести выходной день 30 апреля</w:t>
      </w:r>
      <w:r w:rsidRPr="00A50A47">
        <w:rPr>
          <w:rFonts w:ascii="Times New Roman" w:eastAsiaTheme="minorHAnsi" w:hAnsi="Times New Roman" w:cstheme="minorBidi"/>
          <w:sz w:val="28"/>
          <w:szCs w:val="28"/>
          <w:lang w:val="ky-KG"/>
        </w:rPr>
        <w:t xml:space="preserve"> </w:t>
      </w:r>
      <w:r w:rsidRPr="00A50A47">
        <w:rPr>
          <w:rFonts w:ascii="Times New Roman" w:eastAsiaTheme="minorHAnsi" w:hAnsi="Times New Roman" w:cstheme="minorBidi"/>
          <w:sz w:val="28"/>
          <w:szCs w:val="28"/>
        </w:rPr>
        <w:t xml:space="preserve">2022 года </w:t>
      </w:r>
      <w:r w:rsidR="00815C55">
        <w:rPr>
          <w:rFonts w:ascii="Times New Roman" w:eastAsiaTheme="minorHAnsi" w:hAnsi="Times New Roman" w:cstheme="minorBidi"/>
          <w:sz w:val="28"/>
          <w:szCs w:val="28"/>
        </w:rPr>
        <w:t xml:space="preserve">(суббота) </w:t>
      </w:r>
      <w:r w:rsidRPr="00A50A47">
        <w:rPr>
          <w:rFonts w:ascii="Times New Roman" w:eastAsiaTheme="minorHAnsi" w:hAnsi="Times New Roman" w:cstheme="minorBidi"/>
          <w:sz w:val="28"/>
          <w:szCs w:val="28"/>
        </w:rPr>
        <w:t xml:space="preserve">– на рабочий день </w:t>
      </w:r>
      <w:r w:rsidR="00B22D17">
        <w:rPr>
          <w:rFonts w:ascii="Times New Roman" w:eastAsiaTheme="minorHAnsi" w:hAnsi="Times New Roman" w:cstheme="minorBidi"/>
          <w:sz w:val="28"/>
          <w:szCs w:val="28"/>
        </w:rPr>
        <w:t>4</w:t>
      </w:r>
      <w:r w:rsidRPr="00A50A47">
        <w:rPr>
          <w:rFonts w:ascii="Times New Roman" w:eastAsiaTheme="minorHAnsi" w:hAnsi="Times New Roman" w:cstheme="minorBidi"/>
          <w:sz w:val="28"/>
          <w:szCs w:val="28"/>
          <w:lang w:val="ky-KG"/>
        </w:rPr>
        <w:t xml:space="preserve"> мая </w:t>
      </w:r>
      <w:r w:rsidRPr="00A50A47">
        <w:rPr>
          <w:rFonts w:ascii="Times New Roman" w:eastAsiaTheme="minorHAnsi" w:hAnsi="Times New Roman" w:cstheme="minorBidi"/>
          <w:sz w:val="28"/>
          <w:szCs w:val="28"/>
        </w:rPr>
        <w:t>2022 года</w:t>
      </w:r>
      <w:r w:rsidR="00B22D17">
        <w:rPr>
          <w:rFonts w:ascii="Times New Roman" w:eastAsiaTheme="minorHAnsi" w:hAnsi="Times New Roman" w:cstheme="minorBidi"/>
          <w:sz w:val="28"/>
          <w:szCs w:val="28"/>
        </w:rPr>
        <w:t xml:space="preserve"> (среда</w:t>
      </w:r>
      <w:r w:rsidR="00815C55">
        <w:rPr>
          <w:rFonts w:ascii="Times New Roman" w:eastAsiaTheme="minorHAnsi" w:hAnsi="Times New Roman" w:cstheme="minorBidi"/>
          <w:sz w:val="28"/>
          <w:szCs w:val="28"/>
        </w:rPr>
        <w:t>)</w:t>
      </w:r>
      <w:r w:rsidRPr="00A50A47">
        <w:rPr>
          <w:rFonts w:ascii="Times New Roman" w:eastAsiaTheme="minorHAnsi" w:hAnsi="Times New Roman" w:cstheme="minorBidi"/>
          <w:sz w:val="28"/>
          <w:szCs w:val="28"/>
        </w:rPr>
        <w:t>, выходной день 14 мая 2022 года</w:t>
      </w:r>
      <w:r w:rsidR="00815C55">
        <w:rPr>
          <w:rFonts w:ascii="Times New Roman" w:eastAsiaTheme="minorHAnsi" w:hAnsi="Times New Roman" w:cstheme="minorBidi"/>
          <w:sz w:val="28"/>
          <w:szCs w:val="28"/>
        </w:rPr>
        <w:t xml:space="preserve"> (суббота)</w:t>
      </w:r>
      <w:r w:rsidRPr="00A50A47">
        <w:rPr>
          <w:rFonts w:ascii="Times New Roman" w:eastAsiaTheme="minorHAnsi" w:hAnsi="Times New Roman" w:cstheme="minorBidi"/>
          <w:sz w:val="28"/>
          <w:szCs w:val="28"/>
        </w:rPr>
        <w:t xml:space="preserve"> – на рабочий день </w:t>
      </w:r>
      <w:r w:rsidR="00B22D17">
        <w:rPr>
          <w:rFonts w:ascii="Times New Roman" w:eastAsiaTheme="minorHAnsi" w:hAnsi="Times New Roman" w:cstheme="minorBidi"/>
          <w:sz w:val="28"/>
          <w:szCs w:val="28"/>
          <w:lang w:val="ky-KG"/>
        </w:rPr>
        <w:t>6</w:t>
      </w:r>
      <w:r w:rsidRPr="00A50A47">
        <w:rPr>
          <w:rFonts w:ascii="Times New Roman" w:eastAsiaTheme="minorHAnsi" w:hAnsi="Times New Roman" w:cstheme="minorBidi"/>
          <w:sz w:val="28"/>
          <w:szCs w:val="28"/>
          <w:lang w:val="ky-KG"/>
        </w:rPr>
        <w:t xml:space="preserve"> мая </w:t>
      </w:r>
      <w:r w:rsidRPr="00A50A47">
        <w:rPr>
          <w:rFonts w:ascii="Times New Roman" w:eastAsiaTheme="minorHAnsi" w:hAnsi="Times New Roman" w:cstheme="minorBidi"/>
          <w:sz w:val="28"/>
          <w:szCs w:val="28"/>
        </w:rPr>
        <w:t>2022 года</w:t>
      </w:r>
      <w:r w:rsidR="00B22D17">
        <w:rPr>
          <w:rFonts w:ascii="Times New Roman" w:eastAsiaTheme="minorHAnsi" w:hAnsi="Times New Roman" w:cstheme="minorBidi"/>
          <w:sz w:val="28"/>
          <w:szCs w:val="28"/>
        </w:rPr>
        <w:t xml:space="preserve"> (пятница</w:t>
      </w:r>
      <w:r w:rsidR="00815C55">
        <w:rPr>
          <w:rFonts w:ascii="Times New Roman" w:eastAsiaTheme="minorHAnsi" w:hAnsi="Times New Roman" w:cstheme="minorBidi"/>
          <w:sz w:val="28"/>
          <w:szCs w:val="28"/>
        </w:rPr>
        <w:t>)</w:t>
      </w:r>
      <w:r w:rsidRPr="00A50A47">
        <w:rPr>
          <w:rFonts w:ascii="Times New Roman" w:eastAsiaTheme="minorHAnsi" w:hAnsi="Times New Roman" w:cstheme="minorBidi"/>
          <w:sz w:val="28"/>
          <w:szCs w:val="28"/>
        </w:rPr>
        <w:t>.</w:t>
      </w:r>
      <w:bookmarkStart w:id="0" w:name="_GoBack"/>
      <w:bookmarkEnd w:id="0"/>
    </w:p>
    <w:p w:rsidR="0080680F" w:rsidRPr="00B13367" w:rsidRDefault="0080680F" w:rsidP="007F4433">
      <w:pPr>
        <w:pStyle w:val="a3"/>
        <w:spacing w:after="160" w:line="240" w:lineRule="auto"/>
        <w:ind w:left="0" w:right="283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Также, в целях рационального использования выходных и нерабочих праздничных дней, данным проектом предлагается рекомендовать руководителям юридических лиц с частной формой собственности, работающих по графику пятидневной рабочей недели, </w:t>
      </w:r>
      <w:r w:rsidRPr="0064084A">
        <w:rPr>
          <w:rFonts w:ascii="Times New Roman" w:hAnsi="Times New Roman"/>
          <w:sz w:val="28"/>
          <w:szCs w:val="28"/>
        </w:rPr>
        <w:t>перене</w:t>
      </w:r>
      <w:r>
        <w:rPr>
          <w:rFonts w:ascii="Times New Roman" w:hAnsi="Times New Roman"/>
          <w:sz w:val="28"/>
          <w:szCs w:val="28"/>
        </w:rPr>
        <w:t>сти</w:t>
      </w:r>
      <w:r w:rsidRPr="00EF36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выходные дни в </w:t>
      </w:r>
      <w:r w:rsidR="00FE0D97">
        <w:rPr>
          <w:rFonts w:ascii="Times New Roman" w:hAnsi="Times New Roman"/>
          <w:sz w:val="28"/>
          <w:szCs w:val="28"/>
        </w:rPr>
        <w:t>мае 2022 года</w:t>
      </w:r>
      <w:r>
        <w:rPr>
          <w:rFonts w:ascii="Times New Roman" w:hAnsi="Times New Roman"/>
          <w:sz w:val="28"/>
          <w:szCs w:val="28"/>
        </w:rPr>
        <w:t xml:space="preserve"> согласно пункту 1 данного постановления. </w:t>
      </w:r>
    </w:p>
    <w:p w:rsidR="009813A0" w:rsidRDefault="009813A0" w:rsidP="007F4433">
      <w:pPr>
        <w:pStyle w:val="a3"/>
        <w:spacing w:after="160" w:line="240" w:lineRule="auto"/>
        <w:ind w:left="0" w:right="283" w:firstLine="851"/>
        <w:jc w:val="both"/>
        <w:rPr>
          <w:rFonts w:ascii="Times New Roman" w:hAnsi="Times New Roman"/>
          <w:sz w:val="28"/>
          <w:szCs w:val="28"/>
        </w:rPr>
      </w:pPr>
    </w:p>
    <w:p w:rsidR="000D0863" w:rsidRDefault="00A65987" w:rsidP="007F4433">
      <w:pPr>
        <w:pStyle w:val="a3"/>
        <w:spacing w:after="160" w:line="240" w:lineRule="auto"/>
        <w:ind w:left="0" w:right="283" w:firstLine="851"/>
        <w:jc w:val="both"/>
        <w:rPr>
          <w:rFonts w:ascii="Times New Roman" w:hAnsi="Times New Roman"/>
          <w:b/>
          <w:sz w:val="28"/>
          <w:szCs w:val="28"/>
        </w:rPr>
      </w:pPr>
      <w:r w:rsidRPr="00D1107E">
        <w:rPr>
          <w:rFonts w:ascii="Times New Roman" w:hAnsi="Times New Roman"/>
          <w:b/>
          <w:sz w:val="28"/>
          <w:szCs w:val="28"/>
        </w:rPr>
        <w:t xml:space="preserve">3. Прогнозы </w:t>
      </w:r>
      <w:r w:rsidR="006217E1" w:rsidRPr="00D1107E">
        <w:rPr>
          <w:rFonts w:ascii="Times New Roman" w:hAnsi="Times New Roman"/>
          <w:b/>
          <w:sz w:val="28"/>
          <w:szCs w:val="28"/>
        </w:rPr>
        <w:t xml:space="preserve">возможных социальных, экономических, правозащитных, гендерных, экологических, коррупционных последствий </w:t>
      </w:r>
    </w:p>
    <w:p w:rsidR="00600F68" w:rsidRDefault="00A65987" w:rsidP="007F4433">
      <w:pPr>
        <w:pStyle w:val="a3"/>
        <w:spacing w:after="160" w:line="240" w:lineRule="auto"/>
        <w:ind w:left="0" w:right="283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Принятие обозначенного проекта социальных, экономических, правозащитных, гендерных, экологических, коррупционных последствий за собой не повлечет.</w:t>
      </w:r>
    </w:p>
    <w:p w:rsidR="00BF3CB2" w:rsidRDefault="00BF3CB2" w:rsidP="007F4433">
      <w:pPr>
        <w:spacing w:after="0" w:line="240" w:lineRule="auto"/>
        <w:ind w:right="283"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01931" w:rsidRPr="00801931" w:rsidRDefault="00801931" w:rsidP="007F4433">
      <w:pPr>
        <w:spacing w:after="0" w:line="240" w:lineRule="auto"/>
        <w:ind w:right="283"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01931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:rsidR="00954F1D" w:rsidRDefault="00A15B10" w:rsidP="007F4433">
      <w:pPr>
        <w:tabs>
          <w:tab w:val="left" w:pos="9072"/>
        </w:tabs>
        <w:spacing w:after="0" w:line="240" w:lineRule="auto"/>
        <w:ind w:right="283"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01931">
        <w:rPr>
          <w:rFonts w:ascii="Times New Roman" w:hAnsi="Times New Roman"/>
          <w:sz w:val="28"/>
          <w:szCs w:val="28"/>
        </w:rPr>
        <w:t>роект постано</w:t>
      </w:r>
      <w:r w:rsidR="00616AF2">
        <w:rPr>
          <w:rFonts w:ascii="Times New Roman" w:hAnsi="Times New Roman"/>
          <w:sz w:val="28"/>
          <w:szCs w:val="28"/>
        </w:rPr>
        <w:t>вления</w:t>
      </w:r>
      <w:r w:rsidR="00F14B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будет </w:t>
      </w:r>
      <w:r w:rsidR="00801931">
        <w:rPr>
          <w:rFonts w:ascii="Times New Roman" w:hAnsi="Times New Roman"/>
          <w:sz w:val="28"/>
          <w:szCs w:val="28"/>
        </w:rPr>
        <w:t xml:space="preserve">размещен на официальном сайте </w:t>
      </w:r>
      <w:r w:rsidR="0086742D">
        <w:rPr>
          <w:rFonts w:ascii="Times New Roman" w:hAnsi="Times New Roman"/>
          <w:sz w:val="28"/>
          <w:szCs w:val="28"/>
          <w:lang w:val="ky-KG"/>
        </w:rPr>
        <w:t>Кабинета Министров</w:t>
      </w:r>
      <w:r w:rsidR="00801931">
        <w:rPr>
          <w:rFonts w:ascii="Times New Roman" w:hAnsi="Times New Roman"/>
          <w:sz w:val="28"/>
          <w:szCs w:val="28"/>
        </w:rPr>
        <w:t xml:space="preserve"> Кыргызской Республики </w:t>
      </w:r>
      <w:r w:rsidR="0091704C">
        <w:rPr>
          <w:rFonts w:ascii="Times New Roman" w:hAnsi="Times New Roman"/>
          <w:sz w:val="28"/>
          <w:szCs w:val="28"/>
        </w:rPr>
        <w:t>для</w:t>
      </w:r>
      <w:r w:rsidR="0091704C" w:rsidRPr="0091704C">
        <w:rPr>
          <w:rFonts w:ascii="Times New Roman" w:hAnsi="Times New Roman"/>
          <w:sz w:val="28"/>
          <w:szCs w:val="28"/>
        </w:rPr>
        <w:t xml:space="preserve"> прохождения процедуры общественного обсуждения.</w:t>
      </w:r>
      <w:r w:rsidR="0091704C">
        <w:rPr>
          <w:rFonts w:ascii="Times New Roman" w:hAnsi="Times New Roman"/>
          <w:sz w:val="28"/>
          <w:szCs w:val="28"/>
        </w:rPr>
        <w:t xml:space="preserve"> </w:t>
      </w:r>
    </w:p>
    <w:p w:rsidR="007F601F" w:rsidRDefault="007F601F" w:rsidP="007F4433">
      <w:pPr>
        <w:tabs>
          <w:tab w:val="left" w:pos="9072"/>
        </w:tabs>
        <w:spacing w:after="0" w:line="240" w:lineRule="auto"/>
        <w:ind w:right="283"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217E1" w:rsidRPr="00D1107E" w:rsidRDefault="00801931" w:rsidP="007F4433">
      <w:pPr>
        <w:tabs>
          <w:tab w:val="left" w:pos="9072"/>
        </w:tabs>
        <w:spacing w:after="0" w:line="240" w:lineRule="auto"/>
        <w:ind w:right="283"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6217E1" w:rsidRPr="00D1107E">
        <w:rPr>
          <w:rFonts w:ascii="Times New Roman" w:hAnsi="Times New Roman"/>
          <w:b/>
          <w:sz w:val="28"/>
          <w:szCs w:val="28"/>
        </w:rPr>
        <w:t>. Анализ соответствия проекта законодательству</w:t>
      </w:r>
    </w:p>
    <w:p w:rsidR="00A65987" w:rsidRDefault="0091704C" w:rsidP="007F4433">
      <w:pPr>
        <w:tabs>
          <w:tab w:val="left" w:pos="9072"/>
        </w:tabs>
        <w:spacing w:after="0" w:line="240" w:lineRule="auto"/>
        <w:ind w:right="283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91704C"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</w:t>
      </w:r>
      <w:r>
        <w:rPr>
          <w:rFonts w:ascii="Times New Roman" w:hAnsi="Times New Roman"/>
          <w:sz w:val="28"/>
          <w:szCs w:val="28"/>
        </w:rPr>
        <w:t>е в силу международных договоров</w:t>
      </w:r>
      <w:r w:rsidRPr="0091704C">
        <w:rPr>
          <w:rFonts w:ascii="Times New Roman" w:hAnsi="Times New Roman"/>
          <w:sz w:val="28"/>
          <w:szCs w:val="28"/>
        </w:rPr>
        <w:t>, участницей которых является Кыргызская Республика.</w:t>
      </w:r>
    </w:p>
    <w:p w:rsidR="009D7566" w:rsidRDefault="009D7566" w:rsidP="007F4433">
      <w:pPr>
        <w:tabs>
          <w:tab w:val="left" w:pos="9072"/>
        </w:tabs>
        <w:spacing w:after="0" w:line="240" w:lineRule="auto"/>
        <w:ind w:right="283"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6217E1" w:rsidRPr="00D1107E" w:rsidRDefault="00801931" w:rsidP="007F4433">
      <w:pPr>
        <w:tabs>
          <w:tab w:val="left" w:pos="9072"/>
        </w:tabs>
        <w:spacing w:after="0" w:line="240" w:lineRule="auto"/>
        <w:ind w:right="283"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6</w:t>
      </w:r>
      <w:r w:rsidR="006217E1" w:rsidRPr="00D1107E">
        <w:rPr>
          <w:rFonts w:ascii="Times New Roman" w:hAnsi="Times New Roman"/>
          <w:b/>
          <w:sz w:val="28"/>
          <w:szCs w:val="28"/>
        </w:rPr>
        <w:t>. Информация о необходимости и источниках финансирования</w:t>
      </w:r>
    </w:p>
    <w:p w:rsidR="00D77BD4" w:rsidRDefault="00A65987" w:rsidP="007F4433">
      <w:pPr>
        <w:tabs>
          <w:tab w:val="left" w:pos="9072"/>
        </w:tabs>
        <w:spacing w:after="0" w:line="240" w:lineRule="auto"/>
        <w:ind w:right="283"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Принятие представленного проекта дополнительных финансовых затрат из республиканского бюджета не повлечет.</w:t>
      </w:r>
    </w:p>
    <w:p w:rsidR="0002404F" w:rsidRDefault="0002404F" w:rsidP="007F4433">
      <w:pPr>
        <w:tabs>
          <w:tab w:val="left" w:pos="9072"/>
        </w:tabs>
        <w:spacing w:after="0" w:line="240" w:lineRule="auto"/>
        <w:ind w:right="283"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6217E1" w:rsidRPr="00D1107E" w:rsidRDefault="00801931" w:rsidP="007F4433">
      <w:pPr>
        <w:tabs>
          <w:tab w:val="left" w:pos="9072"/>
        </w:tabs>
        <w:spacing w:after="0" w:line="240" w:lineRule="auto"/>
        <w:ind w:right="283"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6217E1" w:rsidRPr="00D1107E">
        <w:rPr>
          <w:rFonts w:ascii="Times New Roman" w:hAnsi="Times New Roman"/>
          <w:b/>
          <w:sz w:val="28"/>
          <w:szCs w:val="28"/>
        </w:rPr>
        <w:t>. Информация об анализе регулятивного воздействия</w:t>
      </w:r>
    </w:p>
    <w:p w:rsidR="00A65987" w:rsidRDefault="00A65987" w:rsidP="007F4433">
      <w:pPr>
        <w:tabs>
          <w:tab w:val="left" w:pos="9072"/>
        </w:tabs>
        <w:spacing w:after="0" w:line="240" w:lineRule="auto"/>
        <w:ind w:right="283"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не подлежит анализу регулятивного воздействия, поскольку не направлен на урегулирование предпринимательской деятельности.</w:t>
      </w:r>
    </w:p>
    <w:p w:rsidR="00A65987" w:rsidRDefault="00A65987" w:rsidP="00A50A47">
      <w:pPr>
        <w:spacing w:after="0" w:line="240" w:lineRule="auto"/>
        <w:ind w:right="283"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A65987" w:rsidRDefault="00A65987" w:rsidP="00801931">
      <w:pPr>
        <w:spacing w:after="0" w:line="240" w:lineRule="auto"/>
        <w:ind w:right="283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02404F" w:rsidRPr="00CF144E" w:rsidRDefault="00DF37E9" w:rsidP="005D6E6B">
      <w:pPr>
        <w:ind w:right="283"/>
        <w:rPr>
          <w:lang w:val="ky-KG"/>
        </w:rPr>
      </w:pPr>
      <w:r>
        <w:rPr>
          <w:rFonts w:ascii="Times New Roman" w:hAnsi="Times New Roman"/>
          <w:b/>
          <w:sz w:val="28"/>
          <w:szCs w:val="28"/>
        </w:rPr>
        <w:t>Министр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825913">
        <w:rPr>
          <w:rFonts w:ascii="Times New Roman" w:hAnsi="Times New Roman"/>
          <w:b/>
          <w:sz w:val="28"/>
          <w:szCs w:val="28"/>
          <w:lang w:val="ky-KG"/>
        </w:rPr>
        <w:tab/>
      </w:r>
      <w:r w:rsidR="005D6E6B">
        <w:rPr>
          <w:rFonts w:ascii="Times New Roman" w:hAnsi="Times New Roman"/>
          <w:b/>
          <w:sz w:val="28"/>
          <w:szCs w:val="28"/>
          <w:lang w:val="ky-KG"/>
        </w:rPr>
        <w:tab/>
      </w:r>
      <w:r w:rsidR="00825913">
        <w:rPr>
          <w:rFonts w:ascii="Times New Roman" w:hAnsi="Times New Roman"/>
          <w:b/>
          <w:sz w:val="28"/>
          <w:szCs w:val="28"/>
          <w:lang w:val="ky-KG"/>
        </w:rPr>
        <w:t>К.Б.Базарбаев</w:t>
      </w:r>
    </w:p>
    <w:sectPr w:rsidR="0002404F" w:rsidRPr="00CF144E" w:rsidSect="00A50A4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86CBC"/>
    <w:multiLevelType w:val="hybridMultilevel"/>
    <w:tmpl w:val="90C67B74"/>
    <w:lvl w:ilvl="0" w:tplc="F05C88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A6341A1"/>
    <w:multiLevelType w:val="hybridMultilevel"/>
    <w:tmpl w:val="4C1885C0"/>
    <w:lvl w:ilvl="0" w:tplc="856298B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B494135"/>
    <w:multiLevelType w:val="hybridMultilevel"/>
    <w:tmpl w:val="90C67B74"/>
    <w:lvl w:ilvl="0" w:tplc="F05C88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987"/>
    <w:rsid w:val="0002404F"/>
    <w:rsid w:val="000808CE"/>
    <w:rsid w:val="000925FC"/>
    <w:rsid w:val="000A2BB6"/>
    <w:rsid w:val="000D0863"/>
    <w:rsid w:val="00135BDD"/>
    <w:rsid w:val="001406B0"/>
    <w:rsid w:val="0016343C"/>
    <w:rsid w:val="002A0C57"/>
    <w:rsid w:val="00417850"/>
    <w:rsid w:val="00425428"/>
    <w:rsid w:val="00462B97"/>
    <w:rsid w:val="0048189A"/>
    <w:rsid w:val="00496976"/>
    <w:rsid w:val="00515F4B"/>
    <w:rsid w:val="005301A9"/>
    <w:rsid w:val="00595C07"/>
    <w:rsid w:val="005D6E6B"/>
    <w:rsid w:val="00600F68"/>
    <w:rsid w:val="00616AF2"/>
    <w:rsid w:val="006217E1"/>
    <w:rsid w:val="006304D6"/>
    <w:rsid w:val="0063092B"/>
    <w:rsid w:val="00657201"/>
    <w:rsid w:val="00662B4A"/>
    <w:rsid w:val="00684F4B"/>
    <w:rsid w:val="006E39D9"/>
    <w:rsid w:val="0072514B"/>
    <w:rsid w:val="007C2922"/>
    <w:rsid w:val="007F4433"/>
    <w:rsid w:val="007F601F"/>
    <w:rsid w:val="00801931"/>
    <w:rsid w:val="0080680F"/>
    <w:rsid w:val="00815C55"/>
    <w:rsid w:val="00825913"/>
    <w:rsid w:val="0086742D"/>
    <w:rsid w:val="0089089E"/>
    <w:rsid w:val="009151BA"/>
    <w:rsid w:val="0091704C"/>
    <w:rsid w:val="00947725"/>
    <w:rsid w:val="00954F1D"/>
    <w:rsid w:val="009813A0"/>
    <w:rsid w:val="00996934"/>
    <w:rsid w:val="009D7566"/>
    <w:rsid w:val="009F68C8"/>
    <w:rsid w:val="00A15B10"/>
    <w:rsid w:val="00A21EA2"/>
    <w:rsid w:val="00A50A47"/>
    <w:rsid w:val="00A65987"/>
    <w:rsid w:val="00AC2775"/>
    <w:rsid w:val="00B22D17"/>
    <w:rsid w:val="00BE44C0"/>
    <w:rsid w:val="00BF3CB2"/>
    <w:rsid w:val="00CD3DE3"/>
    <w:rsid w:val="00CE0D96"/>
    <w:rsid w:val="00CF144E"/>
    <w:rsid w:val="00D1107E"/>
    <w:rsid w:val="00D77BD4"/>
    <w:rsid w:val="00DC62D4"/>
    <w:rsid w:val="00DE5E47"/>
    <w:rsid w:val="00DF37E9"/>
    <w:rsid w:val="00E005AD"/>
    <w:rsid w:val="00F019FD"/>
    <w:rsid w:val="00F14BA0"/>
    <w:rsid w:val="00FE0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59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19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1931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59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19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193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8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асел</dc:creator>
  <cp:lastModifiedBy>Munara Kojomkulova</cp:lastModifiedBy>
  <cp:revision>71</cp:revision>
  <cp:lastPrinted>2022-03-18T11:44:00Z</cp:lastPrinted>
  <dcterms:created xsi:type="dcterms:W3CDTF">2021-07-13T13:53:00Z</dcterms:created>
  <dcterms:modified xsi:type="dcterms:W3CDTF">2022-03-24T10:56:00Z</dcterms:modified>
</cp:coreProperties>
</file>